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1F4E79"/>
          </w:tcPr>
          <w:p>
            <w:pPr>
              <w:jc w:val="left"/>
            </w:pPr>
            <w:r>
              <w:rPr>
                <w:b/>
                <w:color w:val="FFFFFF"/>
                <w:sz w:val="40"/>
              </w:rPr>
              <w:t>CHANGE REQUEST FORM</w:t>
            </w:r>
          </w:p>
          <w:p>
            <w:r>
              <w:rPr>
                <w:color w:val="FFFFFF"/>
                <w:sz w:val="20"/>
              </w:rPr>
              <w:t>Programme: [Programme Name]   ·   Stage: [10–17]   ·   CR No: [auto]</w:t>
            </w:r>
          </w:p>
        </w:tc>
      </w:tr>
    </w:tbl>
    <w:p/>
    <w:p>
      <w:r>
        <w:rPr>
          <w:b/>
        </w:rPr>
        <w:t>Purpose. A Change Request (CR) is required when any one of: (a) a contracted deliverable or the SDD is changed; (b) effort exceeds the threshold set in the Programme Setup &amp; Mobilisation (S10) Change Control Procedure; (c) scope, cost, timeline or benefits are affected; (d) the change crosses workstream boundaries. Anything below all four is sprint-level discretion and is logged in the sprint backlog or Design Decisions Log instead.</w:t>
      </w:r>
      <w:r/>
    </w:p>
    <w:p>
      <w:r>
        <w:rPr>
          <w:b/>
        </w:rPr>
        <w:t xml:space="preserve">Approval path. </w:t>
      </w:r>
      <w:r>
        <w:t>Level 3 (design deviation) — Design Authority. Level 4 (scope/commercial) — DA + Steering, plus ESG if material to the Business Case or wave plan.</w:t>
      </w:r>
    </w:p>
    <w:p/>
    <w:p>
      <w:pPr>
        <w:pBdr>
          <w:bottom w:val="single" w:sz="6" w:color="1F4E79"/>
        </w:pBdr>
      </w:pPr>
      <w:r>
        <w:rPr>
          <w:b/>
          <w:color w:val="1F4E79"/>
          <w:sz w:val="24"/>
        </w:rPr>
        <w:t>1. Identification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BFBFBF"/>
          <w:left w:val="single" w:sz="4" w:color="BFBFBF"/>
          <w:bottom w:val="single" w:sz="4" w:color="BFBFBF"/>
          <w:right w:val="single" w:sz="4" w:color="BFBFBF"/>
          <w:insideH w:val="single" w:sz="4" w:color="BFBFBF"/>
          <w:insideV w:val="single" w:sz="4" w:color="BFBFBF"/>
        </w:tblBorders>
      </w:tblPr>
      <w:tblGrid>
        <w:gridCol w:w="4968"/>
        <w:gridCol w:w="4968"/>
      </w:tblGrid>
      <w:tr>
        <w:tc>
          <w:tcPr>
            <w:tcW w:type="dxa" w:w="2835"/>
            <w:shd w:val="clear" w:color="auto" w:fill="F2F2F2"/>
          </w:tcPr>
          <w:p>
            <w:r>
              <w:rPr>
                <w:b/>
                <w:sz w:val="20"/>
              </w:rPr>
              <w:t>CR ID</w:t>
            </w:r>
          </w:p>
        </w:tc>
        <w:tc>
          <w:tcPr>
            <w:tcW w:type="dxa" w:w="6803"/>
          </w:tcPr>
          <w:p>
            <w:r>
              <w:rPr>
                <w:i/>
                <w:color w:val="808080"/>
                <w:sz w:val="20"/>
              </w:rPr>
              <w:t>[programme-CR-001]</w:t>
            </w:r>
          </w:p>
        </w:tc>
      </w:tr>
      <w:tr>
        <w:tc>
          <w:tcPr>
            <w:tcW w:type="dxa" w:w="2835"/>
            <w:shd w:val="clear" w:color="auto" w:fill="F2F2F2"/>
          </w:tcPr>
          <w:p>
            <w:r>
              <w:rPr>
                <w:b/>
                <w:sz w:val="20"/>
              </w:rPr>
              <w:t>Title</w:t>
            </w:r>
          </w:p>
        </w:tc>
        <w:tc>
          <w:tcPr>
            <w:tcW w:type="dxa" w:w="6803"/>
          </w:tcPr>
          <w:p>
            <w:r>
              <w:rPr>
                <w:i/>
                <w:color w:val="808080"/>
                <w:sz w:val="20"/>
              </w:rPr>
              <w:t>[short, plain-English title]</w:t>
            </w:r>
          </w:p>
        </w:tc>
      </w:tr>
      <w:tr>
        <w:tc>
          <w:tcPr>
            <w:tcW w:type="dxa" w:w="2835"/>
            <w:shd w:val="clear" w:color="auto" w:fill="F2F2F2"/>
          </w:tcPr>
          <w:p>
            <w:r>
              <w:rPr>
                <w:b/>
                <w:sz w:val="20"/>
              </w:rPr>
              <w:t>Raised by</w:t>
            </w:r>
          </w:p>
        </w:tc>
        <w:tc>
          <w:tcPr>
            <w:tcW w:type="dxa" w:w="6803"/>
          </w:tcPr>
          <w:p>
            <w:r>
              <w:rPr>
                <w:i/>
                <w:color w:val="808080"/>
                <w:sz w:val="20"/>
              </w:rPr>
              <w:t>[name, role]</w:t>
            </w:r>
          </w:p>
        </w:tc>
      </w:tr>
      <w:tr>
        <w:tc>
          <w:tcPr>
            <w:tcW w:type="dxa" w:w="2835"/>
            <w:shd w:val="clear" w:color="auto" w:fill="F2F2F2"/>
          </w:tcPr>
          <w:p>
            <w:r>
              <w:rPr>
                <w:b/>
                <w:sz w:val="20"/>
              </w:rPr>
              <w:t>Raised date</w:t>
            </w:r>
          </w:p>
        </w:tc>
        <w:tc>
          <w:tcPr>
            <w:tcW w:type="dxa" w:w="6803"/>
          </w:tcPr>
          <w:p>
            <w:r>
              <w:rPr>
                <w:i/>
                <w:color w:val="808080"/>
                <w:sz w:val="20"/>
              </w:rPr>
              <w:t>[dd Mmm yyyy]</w:t>
            </w:r>
          </w:p>
        </w:tc>
      </w:tr>
      <w:tr>
        <w:tc>
          <w:tcPr>
            <w:tcW w:type="dxa" w:w="2835"/>
            <w:shd w:val="clear" w:color="auto" w:fill="F2F2F2"/>
          </w:tcPr>
          <w:p>
            <w:r>
              <w:rPr>
                <w:b/>
                <w:sz w:val="20"/>
              </w:rPr>
              <w:t>Workstream(s) affected</w:t>
            </w:r>
          </w:p>
        </w:tc>
        <w:tc>
          <w:tcPr>
            <w:tcW w:type="dxa" w:w="6803"/>
          </w:tcPr>
          <w:p>
            <w:r>
              <w:rPr>
                <w:i/>
                <w:color w:val="808080"/>
                <w:sz w:val="20"/>
              </w:rPr>
              <w:t>[Functional / Technical / Data / Integration / Test / Cutover / Cross]</w:t>
            </w:r>
          </w:p>
        </w:tc>
      </w:tr>
      <w:tr>
        <w:tc>
          <w:tcPr>
            <w:tcW w:type="dxa" w:w="2835"/>
            <w:shd w:val="clear" w:color="auto" w:fill="F2F2F2"/>
          </w:tcPr>
          <w:p>
            <w:r>
              <w:rPr>
                <w:b/>
                <w:sz w:val="20"/>
              </w:rPr>
              <w:t>Stage</w:t>
            </w:r>
          </w:p>
        </w:tc>
        <w:tc>
          <w:tcPr>
            <w:tcW w:type="dxa" w:w="6803"/>
          </w:tcPr>
          <w:p>
            <w:r>
              <w:rPr>
                <w:i/>
                <w:color w:val="808080"/>
                <w:sz w:val="20"/>
              </w:rPr>
              <w:t>[10–17]</w:t>
            </w:r>
          </w:p>
        </w:tc>
      </w:tr>
      <w:tr>
        <w:tc>
          <w:tcPr>
            <w:tcW w:type="dxa" w:w="2835"/>
            <w:shd w:val="clear" w:color="auto" w:fill="F2F2F2"/>
          </w:tcPr>
          <w:p>
            <w:r>
              <w:rPr>
                <w:b/>
                <w:sz w:val="20"/>
              </w:rPr>
              <w:t>Wave (multi-wave only)</w:t>
            </w:r>
          </w:p>
        </w:tc>
        <w:tc>
          <w:tcPr>
            <w:tcW w:type="dxa" w:w="6803"/>
          </w:tcPr>
          <w:p>
            <w:r>
              <w:rPr>
                <w:i/>
                <w:color w:val="808080"/>
                <w:sz w:val="20"/>
              </w:rPr>
              <w:t>[Wave 1 / 2 / 3 / Programme-wide]</w:t>
            </w:r>
          </w:p>
        </w:tc>
      </w:tr>
    </w:tbl>
    <w:p/>
    <w:p>
      <w:pPr>
        <w:pBdr>
          <w:bottom w:val="single" w:sz="6" w:color="1F4E79"/>
        </w:pBdr>
      </w:pPr>
      <w:r>
        <w:rPr>
          <w:b/>
          <w:color w:val="1F4E79"/>
          <w:sz w:val="24"/>
        </w:rPr>
        <w:t>2. Type and trigger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BFBFBF"/>
          <w:left w:val="single" w:sz="4" w:color="BFBFBF"/>
          <w:bottom w:val="single" w:sz="4" w:color="BFBFBF"/>
          <w:right w:val="single" w:sz="4" w:color="BFBFBF"/>
          <w:insideH w:val="single" w:sz="4" w:color="BFBFBF"/>
          <w:insideV w:val="single" w:sz="4" w:color="BFBFBF"/>
        </w:tblBorders>
      </w:tblPr>
      <w:tblGrid>
        <w:gridCol w:w="4968"/>
        <w:gridCol w:w="4968"/>
      </w:tblGrid>
      <w:tr>
        <w:tc>
          <w:tcPr>
            <w:tcW w:type="dxa" w:w="2835"/>
            <w:shd w:val="clear" w:color="auto" w:fill="F2F2F2"/>
          </w:tcPr>
          <w:p>
            <w:r>
              <w:rPr>
                <w:b/>
                <w:sz w:val="20"/>
              </w:rPr>
              <w:t>Type</w:t>
            </w:r>
          </w:p>
        </w:tc>
        <w:tc>
          <w:tcPr>
            <w:tcW w:type="dxa" w:w="6803"/>
          </w:tcPr>
          <w:p>
            <w:r>
              <w:rPr>
                <w:i/>
                <w:color w:val="808080"/>
                <w:sz w:val="20"/>
              </w:rPr>
              <w:t>[Level 3: Design deviation  /  Level 4: Scope or commercial change]</w:t>
            </w:r>
          </w:p>
        </w:tc>
      </w:tr>
      <w:tr>
        <w:tc>
          <w:tcPr>
            <w:tcW w:type="dxa" w:w="2835"/>
            <w:shd w:val="clear" w:color="auto" w:fill="F2F2F2"/>
          </w:tcPr>
          <w:p>
            <w:r>
              <w:rPr>
                <w:b/>
                <w:sz w:val="20"/>
              </w:rPr>
              <w:t>Trigger</w:t>
            </w:r>
          </w:p>
        </w:tc>
        <w:tc>
          <w:tcPr>
            <w:tcW w:type="dxa" w:w="6803"/>
          </w:tcPr>
          <w:p>
            <w:r>
              <w:rPr>
                <w:i/>
                <w:color w:val="808080"/>
                <w:sz w:val="20"/>
              </w:rPr>
              <w:t>[defect investigation / Process Owner request / Discovery gap / regulatory change / business priority shift / SI proposal]</w:t>
            </w:r>
          </w:p>
        </w:tc>
      </w:tr>
      <w:tr>
        <w:tc>
          <w:tcPr>
            <w:tcW w:type="dxa" w:w="2835"/>
            <w:shd w:val="clear" w:color="auto" w:fill="F2F2F2"/>
          </w:tcPr>
          <w:p>
            <w:r>
              <w:rPr>
                <w:b/>
                <w:sz w:val="20"/>
              </w:rPr>
              <w:t>Surfaced at</w:t>
            </w:r>
          </w:p>
        </w:tc>
        <w:tc>
          <w:tcPr>
            <w:tcW w:type="dxa" w:w="6803"/>
          </w:tcPr>
          <w:p>
            <w:r>
              <w:rPr>
                <w:i/>
                <w:color w:val="808080"/>
                <w:sz w:val="20"/>
              </w:rPr>
              <w:t>[forum and date — sprint review / DA / Steering / Process Owner workshop]</w:t>
            </w:r>
          </w:p>
        </w:tc>
      </w:tr>
    </w:tbl>
    <w:p/>
    <w:p>
      <w:pPr>
        <w:pBdr>
          <w:bottom w:val="single" w:sz="6" w:color="1F4E79"/>
        </w:pBdr>
      </w:pPr>
      <w:r>
        <w:rPr>
          <w:b/>
          <w:color w:val="1F4E79"/>
          <w:sz w:val="24"/>
        </w:rPr>
        <w:t>3. Description</w:t>
      </w:r>
    </w:p>
    <w:p>
      <w:r>
        <w:rPr>
          <w:b/>
        </w:rPr>
        <w:t xml:space="preserve">What is being requested: </w:t>
      </w:r>
    </w:p>
    <w:p>
      <w:r>
        <w:rPr>
          <w:i/>
          <w:color w:val="808080"/>
        </w:rPr>
        <w:t>[Describe the change in plain English — what is to be added, removed or modified; what is the as-is and what would change.]</w:t>
      </w:r>
    </w:p>
    <w:p>
      <w:r>
        <w:rPr>
          <w:b/>
        </w:rPr>
        <w:t xml:space="preserve">Reason for the change: </w:t>
      </w:r>
    </w:p>
    <w:p>
      <w:r>
        <w:rPr>
          <w:i/>
          <w:color w:val="808080"/>
        </w:rPr>
        <w:t>[Why now? What is the business need, regulatory driver, defect or omission this corrects?]</w:t>
      </w:r>
    </w:p>
    <w:p/>
    <w:p>
      <w:pPr>
        <w:pBdr>
          <w:bottom w:val="single" w:sz="6" w:color="1F4E79"/>
        </w:pBdr>
      </w:pPr>
      <w:r>
        <w:rPr>
          <w:b/>
          <w:color w:val="1F4E79"/>
          <w:sz w:val="24"/>
        </w:rPr>
        <w:t>4. Options considered</w:t>
      </w:r>
    </w:p>
    <w:p>
      <w:r>
        <w:rPr>
          <w:i/>
          <w:color w:val="808080"/>
          <w:sz w:val="18"/>
        </w:rPr>
        <w:t>Show the alternatives that were considered. A CR with only one option is not an analysis — it is a request. Minimum: do nothing, the recommended option, and one other.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BFBFBF"/>
          <w:left w:val="single" w:sz="4" w:color="BFBFBF"/>
          <w:bottom w:val="single" w:sz="4" w:color="BFBFBF"/>
          <w:right w:val="single" w:sz="4" w:color="BFBFBF"/>
          <w:insideH w:val="single" w:sz="4" w:color="BFBFBF"/>
          <w:insideV w:val="single" w:sz="4" w:color="BFBFBF"/>
        </w:tblBorders>
      </w:tblPr>
      <w:tblGrid>
        <w:gridCol w:w="1134"/>
        <w:gridCol w:w="3402"/>
        <w:gridCol w:w="3402"/>
        <w:gridCol w:w="1701"/>
      </w:tblGrid>
      <w:tr>
        <w:tc>
          <w:tcPr>
            <w:tcW w:type="dxa" w:w="1134"/>
            <w:shd w:val="clear" w:color="auto" w:fill="1F4E79"/>
          </w:tcPr>
          <w:p>
            <w:r>
              <w:rPr>
                <w:b/>
                <w:color w:val="FFFFFF"/>
                <w:sz w:val="20"/>
              </w:rPr>
              <w:t>Option</w:t>
            </w:r>
          </w:p>
        </w:tc>
        <w:tc>
          <w:tcPr>
            <w:tcW w:type="dxa" w:w="3402"/>
            <w:shd w:val="clear" w:color="auto" w:fill="1F4E79"/>
          </w:tcPr>
          <w:p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3402"/>
            <w:shd w:val="clear" w:color="auto" w:fill="1F4E79"/>
          </w:tcPr>
          <w:p>
            <w:r>
              <w:rPr>
                <w:b/>
                <w:color w:val="FFFFFF"/>
                <w:sz w:val="20"/>
              </w:rPr>
              <w:t>Pros / cons</w:t>
            </w:r>
          </w:p>
        </w:tc>
        <w:tc>
          <w:tcPr>
            <w:tcW w:type="dxa" w:w="1701"/>
            <w:shd w:val="clear" w:color="auto" w:fill="1F4E79"/>
          </w:tcPr>
          <w:p>
            <w:r>
              <w:rPr>
                <w:b/>
                <w:color w:val="FFFFFF"/>
                <w:sz w:val="20"/>
              </w:rPr>
              <w:t>Effort (SI days)</w:t>
            </w:r>
          </w:p>
        </w:tc>
      </w:tr>
      <w:tr>
        <w:tc>
          <w:tcPr>
            <w:tcW w:type="dxa" w:w="1134"/>
          </w:tcPr>
          <w:p>
            <w:r>
              <w:rPr>
                <w:b/>
                <w:sz w:val="20"/>
              </w:rPr>
              <w:t>Do nothing</w:t>
            </w:r>
          </w:p>
        </w:tc>
        <w:tc>
          <w:tcPr>
            <w:tcW w:type="dxa" w:w="3402"/>
          </w:tcPr>
          <w:p>
            <w:r>
              <w:rPr>
                <w:i/>
                <w:color w:val="808080"/>
              </w:rPr>
              <w:t>[]</w:t>
            </w:r>
          </w:p>
        </w:tc>
        <w:tc>
          <w:tcPr>
            <w:tcW w:type="dxa" w:w="3402"/>
          </w:tcPr>
          <w:p>
            <w:r>
              <w:rPr>
                <w:i/>
                <w:color w:val="808080"/>
              </w:rPr>
              <w:t>[]</w:t>
            </w:r>
          </w:p>
        </w:tc>
        <w:tc>
          <w:tcPr>
            <w:tcW w:type="dxa" w:w="1701"/>
          </w:tcPr>
          <w:p>
            <w:r>
              <w:rPr>
                <w:i/>
                <w:color w:val="808080"/>
              </w:rPr>
              <w:t>[]</w:t>
            </w:r>
          </w:p>
        </w:tc>
      </w:tr>
      <w:tr>
        <w:tc>
          <w:tcPr>
            <w:tcW w:type="dxa" w:w="1134"/>
          </w:tcPr>
          <w:p>
            <w:r>
              <w:rPr>
                <w:b/>
                <w:sz w:val="20"/>
              </w:rPr>
              <w:t>Option A (recommended)</w:t>
            </w:r>
          </w:p>
        </w:tc>
        <w:tc>
          <w:tcPr>
            <w:tcW w:type="dxa" w:w="3402"/>
          </w:tcPr>
          <w:p>
            <w:r>
              <w:rPr>
                <w:i/>
                <w:color w:val="808080"/>
              </w:rPr>
              <w:t>[]</w:t>
            </w:r>
          </w:p>
        </w:tc>
        <w:tc>
          <w:tcPr>
            <w:tcW w:type="dxa" w:w="3402"/>
          </w:tcPr>
          <w:p>
            <w:r>
              <w:rPr>
                <w:i/>
                <w:color w:val="808080"/>
              </w:rPr>
              <w:t>[]</w:t>
            </w:r>
          </w:p>
        </w:tc>
        <w:tc>
          <w:tcPr>
            <w:tcW w:type="dxa" w:w="1701"/>
          </w:tcPr>
          <w:p>
            <w:r>
              <w:rPr>
                <w:i/>
                <w:color w:val="808080"/>
              </w:rPr>
              <w:t>[]</w:t>
            </w:r>
          </w:p>
        </w:tc>
      </w:tr>
      <w:tr>
        <w:tc>
          <w:tcPr>
            <w:tcW w:type="dxa" w:w="1134"/>
          </w:tcPr>
          <w:p>
            <w:r>
              <w:rPr>
                <w:b/>
                <w:sz w:val="20"/>
              </w:rPr>
              <w:t>Option B</w:t>
            </w:r>
          </w:p>
        </w:tc>
        <w:tc>
          <w:tcPr>
            <w:tcW w:type="dxa" w:w="3402"/>
          </w:tcPr>
          <w:p>
            <w:r>
              <w:rPr>
                <w:i/>
                <w:color w:val="808080"/>
              </w:rPr>
              <w:t>[]</w:t>
            </w:r>
          </w:p>
        </w:tc>
        <w:tc>
          <w:tcPr>
            <w:tcW w:type="dxa" w:w="3402"/>
          </w:tcPr>
          <w:p>
            <w:r>
              <w:rPr>
                <w:i/>
                <w:color w:val="808080"/>
              </w:rPr>
              <w:t>[]</w:t>
            </w:r>
          </w:p>
        </w:tc>
        <w:tc>
          <w:tcPr>
            <w:tcW w:type="dxa" w:w="1701"/>
          </w:tcPr>
          <w:p>
            <w:r>
              <w:rPr>
                <w:i/>
                <w:color w:val="808080"/>
              </w:rPr>
              <w:t>[]</w:t>
            </w:r>
          </w:p>
        </w:tc>
      </w:tr>
    </w:tbl>
    <w:p/>
    <w:p>
      <w:pPr>
        <w:pBdr>
          <w:bottom w:val="single" w:sz="6" w:color="1F4E79"/>
        </w:pBdr>
      </w:pPr>
      <w:r>
        <w:rPr>
          <w:b/>
          <w:color w:val="1F4E79"/>
          <w:sz w:val="24"/>
        </w:rPr>
        <w:t>5. Recommendation</w:t>
      </w:r>
    </w:p>
    <w:p>
      <w:r>
        <w:rPr>
          <w:i/>
          <w:color w:val="808080"/>
        </w:rPr>
        <w:t>[State which option is recommended and why. Single paragraph, no hedging.]</w:t>
      </w:r>
    </w:p>
    <w:p/>
    <w:p>
      <w:pPr>
        <w:pBdr>
          <w:bottom w:val="single" w:sz="6" w:color="1F4E79"/>
        </w:pBdr>
      </w:pPr>
      <w:r>
        <w:rPr>
          <w:b/>
          <w:color w:val="1F4E79"/>
          <w:sz w:val="24"/>
        </w:rPr>
        <w:t>6. Impact assessment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BFBFBF"/>
          <w:left w:val="single" w:sz="4" w:color="BFBFBF"/>
          <w:bottom w:val="single" w:sz="4" w:color="BFBFBF"/>
          <w:right w:val="single" w:sz="4" w:color="BFBFBF"/>
          <w:insideH w:val="single" w:sz="4" w:color="BFBFBF"/>
          <w:insideV w:val="single" w:sz="4" w:color="BFBFBF"/>
        </w:tblBorders>
      </w:tblPr>
      <w:tblGrid>
        <w:gridCol w:w="4968"/>
        <w:gridCol w:w="4968"/>
      </w:tblGrid>
      <w:tr>
        <w:tc>
          <w:tcPr>
            <w:tcW w:type="dxa" w:w="2835"/>
            <w:shd w:val="clear" w:color="auto" w:fill="F2F2F2"/>
          </w:tcPr>
          <w:p>
            <w:r>
              <w:rPr>
                <w:b/>
                <w:sz w:val="20"/>
              </w:rPr>
              <w:t>Cost impact (£)</w:t>
            </w:r>
          </w:p>
        </w:tc>
        <w:tc>
          <w:tcPr>
            <w:tcW w:type="dxa" w:w="6803"/>
          </w:tcPr>
          <w:p>
            <w:r>
              <w:rPr>
                <w:i/>
                <w:color w:val="808080"/>
                <w:sz w:val="20"/>
              </w:rPr>
              <w:t>[firm if Solution Design &amp; Full Business Case (S12)+; ROM otherwise]</w:t>
            </w:r>
          </w:p>
        </w:tc>
      </w:tr>
      <w:tr>
        <w:tc>
          <w:tcPr>
            <w:tcW w:type="dxa" w:w="2835"/>
            <w:shd w:val="clear" w:color="auto" w:fill="F2F2F2"/>
          </w:tcPr>
          <w:p>
            <w:r>
              <w:rPr>
                <w:b/>
                <w:sz w:val="20"/>
              </w:rPr>
              <w:t>SI effort (days)</w:t>
            </w:r>
          </w:p>
        </w:tc>
        <w:tc>
          <w:tcPr>
            <w:tcW w:type="dxa" w:w="6803"/>
          </w:tcPr>
          <w:p>
            <w:r>
              <w:rPr>
                <w:i/>
                <w:color w:val="808080"/>
                <w:sz w:val="20"/>
              </w:rPr>
              <w:t>[breakdown by role]</w:t>
            </w:r>
          </w:p>
        </w:tc>
      </w:tr>
      <w:tr>
        <w:tc>
          <w:tcPr>
            <w:tcW w:type="dxa" w:w="2835"/>
            <w:shd w:val="clear" w:color="auto" w:fill="F2F2F2"/>
          </w:tcPr>
          <w:p>
            <w:r>
              <w:rPr>
                <w:b/>
                <w:sz w:val="20"/>
              </w:rPr>
              <w:t>Client effort (days)</w:t>
            </w:r>
          </w:p>
        </w:tc>
        <w:tc>
          <w:tcPr>
            <w:tcW w:type="dxa" w:w="6803"/>
          </w:tcPr>
          <w:p>
            <w:r>
              <w:rPr>
                <w:i/>
                <w:color w:val="808080"/>
                <w:sz w:val="20"/>
              </w:rPr>
              <w:t>[Process Owner, BA, Test, IT — by role]</w:t>
            </w:r>
          </w:p>
        </w:tc>
      </w:tr>
      <w:tr>
        <w:tc>
          <w:tcPr>
            <w:tcW w:type="dxa" w:w="2835"/>
            <w:shd w:val="clear" w:color="auto" w:fill="F2F2F2"/>
          </w:tcPr>
          <w:p>
            <w:r>
              <w:rPr>
                <w:b/>
                <w:sz w:val="20"/>
              </w:rPr>
              <w:t>Timeline impact (weeks)</w:t>
            </w:r>
          </w:p>
        </w:tc>
        <w:tc>
          <w:tcPr>
            <w:tcW w:type="dxa" w:w="6803"/>
          </w:tcPr>
          <w:p>
            <w:r>
              <w:rPr>
                <w:i/>
                <w:color w:val="808080"/>
                <w:sz w:val="20"/>
              </w:rPr>
              <w:t>[on critical path / off / parallel]</w:t>
            </w:r>
          </w:p>
        </w:tc>
      </w:tr>
      <w:tr>
        <w:tc>
          <w:tcPr>
            <w:tcW w:type="dxa" w:w="2835"/>
            <w:shd w:val="clear" w:color="auto" w:fill="F2F2F2"/>
          </w:tcPr>
          <w:p>
            <w:r>
              <w:rPr>
                <w:b/>
                <w:sz w:val="20"/>
              </w:rPr>
              <w:t>Scope impact</w:t>
            </w:r>
          </w:p>
        </w:tc>
        <w:tc>
          <w:tcPr>
            <w:tcW w:type="dxa" w:w="6803"/>
          </w:tcPr>
          <w:p>
            <w:r>
              <w:rPr>
                <w:i/>
                <w:color w:val="808080"/>
                <w:sz w:val="20"/>
              </w:rPr>
              <w:t>[adds / removes / modifies named function]</w:t>
            </w:r>
          </w:p>
        </w:tc>
      </w:tr>
      <w:tr>
        <w:tc>
          <w:tcPr>
            <w:tcW w:type="dxa" w:w="2835"/>
            <w:shd w:val="clear" w:color="auto" w:fill="F2F2F2"/>
          </w:tcPr>
          <w:p>
            <w:r>
              <w:rPr>
                <w:b/>
                <w:sz w:val="20"/>
              </w:rPr>
              <w:t>Benefits impact</w:t>
            </w:r>
          </w:p>
        </w:tc>
        <w:tc>
          <w:tcPr>
            <w:tcW w:type="dxa" w:w="6803"/>
          </w:tcPr>
          <w:p>
            <w:r>
              <w:rPr>
                <w:i/>
                <w:color w:val="808080"/>
                <w:sz w:val="20"/>
              </w:rPr>
              <w:t>[changes to Benefits Map — refer to entry; named Benefit Owner sign-off]</w:t>
            </w:r>
          </w:p>
        </w:tc>
      </w:tr>
      <w:tr>
        <w:tc>
          <w:tcPr>
            <w:tcW w:type="dxa" w:w="2835"/>
            <w:shd w:val="clear" w:color="auto" w:fill="F2F2F2"/>
          </w:tcPr>
          <w:p>
            <w:r>
              <w:rPr>
                <w:b/>
                <w:sz w:val="20"/>
              </w:rPr>
              <w:t>Risk impact</w:t>
            </w:r>
          </w:p>
        </w:tc>
        <w:tc>
          <w:tcPr>
            <w:tcW w:type="dxa" w:w="6803"/>
          </w:tcPr>
          <w:p>
            <w:r>
              <w:rPr>
                <w:i/>
                <w:color w:val="808080"/>
                <w:sz w:val="20"/>
              </w:rPr>
              <w:t>[new risks, retired risks, severity changes]</w:t>
            </w:r>
          </w:p>
        </w:tc>
      </w:tr>
      <w:tr>
        <w:tc>
          <w:tcPr>
            <w:tcW w:type="dxa" w:w="2835"/>
            <w:shd w:val="clear" w:color="auto" w:fill="F2F2F2"/>
          </w:tcPr>
          <w:p>
            <w:r>
              <w:rPr>
                <w:b/>
                <w:sz w:val="20"/>
              </w:rPr>
              <w:t>Dependencies</w:t>
            </w:r>
          </w:p>
        </w:tc>
        <w:tc>
          <w:tcPr>
            <w:tcW w:type="dxa" w:w="6803"/>
          </w:tcPr>
          <w:p>
            <w:r>
              <w:rPr>
                <w:i/>
                <w:color w:val="808080"/>
                <w:sz w:val="20"/>
              </w:rPr>
              <w:t>[cross-workstream sequencing, third-party touchpoints]</w:t>
            </w:r>
          </w:p>
        </w:tc>
      </w:tr>
      <w:tr>
        <w:tc>
          <w:tcPr>
            <w:tcW w:type="dxa" w:w="2835"/>
            <w:shd w:val="clear" w:color="auto" w:fill="F2F2F2"/>
          </w:tcPr>
          <w:p>
            <w:r>
              <w:rPr>
                <w:b/>
                <w:sz w:val="20"/>
              </w:rPr>
              <w:t>Test impact</w:t>
            </w:r>
          </w:p>
        </w:tc>
        <w:tc>
          <w:tcPr>
            <w:tcW w:type="dxa" w:w="6803"/>
          </w:tcPr>
          <w:p>
            <w:r>
              <w:rPr>
                <w:i/>
                <w:color w:val="808080"/>
                <w:sz w:val="20"/>
              </w:rPr>
              <w:t>[scripts to add/change; regression scope; UAT impact]</w:t>
            </w:r>
          </w:p>
        </w:tc>
      </w:tr>
      <w:tr>
        <w:tc>
          <w:tcPr>
            <w:tcW w:type="dxa" w:w="2835"/>
            <w:shd w:val="clear" w:color="auto" w:fill="F2F2F2"/>
          </w:tcPr>
          <w:p>
            <w:r>
              <w:rPr>
                <w:b/>
                <w:sz w:val="20"/>
              </w:rPr>
              <w:t>Data impact</w:t>
            </w:r>
          </w:p>
        </w:tc>
        <w:tc>
          <w:tcPr>
            <w:tcW w:type="dxa" w:w="6803"/>
          </w:tcPr>
          <w:p>
            <w:r>
              <w:rPr>
                <w:i/>
                <w:color w:val="808080"/>
                <w:sz w:val="20"/>
              </w:rPr>
              <w:t>[migration, master data, integration]</w:t>
            </w:r>
          </w:p>
        </w:tc>
      </w:tr>
    </w:tbl>
    <w:p/>
    <w:p>
      <w:pPr>
        <w:pBdr>
          <w:bottom w:val="single" w:sz="6" w:color="1F4E79"/>
        </w:pBdr>
      </w:pPr>
      <w:r>
        <w:rPr>
          <w:b/>
          <w:color w:val="1F4E79"/>
          <w:sz w:val="24"/>
        </w:rPr>
        <w:t>7. Approval path</w:t>
      </w:r>
    </w:p>
    <w:p>
      <w:r>
        <w:rPr>
          <w:i/>
          <w:color w:val="808080"/>
          <w:sz w:val="18"/>
        </w:rPr>
        <w:t>Tick the route this CR will travel. A Level 4 CR cannot skip Steering. An ESG-impacting change cannot skip ESG.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BFBFBF"/>
          <w:left w:val="single" w:sz="4" w:color="BFBFBF"/>
          <w:bottom w:val="single" w:sz="4" w:color="BFBFBF"/>
          <w:right w:val="single" w:sz="4" w:color="BFBFBF"/>
          <w:insideH w:val="single" w:sz="4" w:color="BFBFBF"/>
          <w:insideV w:val="single" w:sz="4" w:color="BFBFBF"/>
        </w:tblBorders>
      </w:tblPr>
      <w:tblGrid>
        <w:gridCol w:w="2268"/>
        <w:gridCol w:w="2835"/>
        <w:gridCol w:w="2268"/>
        <w:gridCol w:w="2268"/>
      </w:tblGrid>
      <w:tr>
        <w:tc>
          <w:tcPr>
            <w:tcW w:type="dxa" w:w="2268"/>
            <w:shd w:val="clear" w:color="auto" w:fill="1F4E79"/>
          </w:tcPr>
          <w:p>
            <w:r>
              <w:rPr>
                <w:b/>
                <w:color w:val="FFFFFF"/>
                <w:sz w:val="20"/>
              </w:rPr>
              <w:t>Approver</w:t>
            </w:r>
          </w:p>
        </w:tc>
        <w:tc>
          <w:tcPr>
            <w:tcW w:type="dxa" w:w="2835"/>
            <w:shd w:val="clear" w:color="auto" w:fill="1F4E79"/>
          </w:tcPr>
          <w:p>
            <w:r>
              <w:rPr>
                <w:b/>
                <w:color w:val="FFFFFF"/>
                <w:sz w:val="20"/>
              </w:rPr>
              <w:t>Decision</w:t>
            </w:r>
          </w:p>
        </w:tc>
        <w:tc>
          <w:tcPr>
            <w:tcW w:type="dxa" w:w="2268"/>
            <w:shd w:val="clear" w:color="auto" w:fill="1F4E79"/>
          </w:tcPr>
          <w:p>
            <w:r>
              <w:rPr>
                <w:b/>
                <w:color w:val="FFFFFF"/>
                <w:sz w:val="20"/>
              </w:rPr>
              <w:t>Decision date</w:t>
            </w:r>
          </w:p>
        </w:tc>
        <w:tc>
          <w:tcPr>
            <w:tcW w:type="dxa" w:w="2268"/>
            <w:shd w:val="clear" w:color="auto" w:fill="1F4E79"/>
          </w:tcPr>
          <w:p>
            <w:r>
              <w:rPr>
                <w:b/>
                <w:color w:val="FFFFFF"/>
                <w:sz w:val="20"/>
              </w:rPr>
              <w:t>Signed by</w:t>
            </w:r>
          </w:p>
        </w:tc>
      </w:tr>
      <w:tr>
        <w:tc>
          <w:tcPr>
            <w:tcW w:type="dxa" w:w="2268"/>
          </w:tcPr>
          <w:p>
            <w:r>
              <w:rPr>
                <w:b/>
                <w:sz w:val="20"/>
              </w:rPr>
              <w:t>Design Authority</w:t>
            </w:r>
          </w:p>
        </w:tc>
        <w:tc>
          <w:tcPr>
            <w:tcW w:type="dxa" w:w="2835"/>
          </w:tcPr>
          <w:p>
            <w:r>
              <w:rPr>
                <w:i/>
                <w:color w:val="808080"/>
              </w:rPr>
              <w:t>[ ]</w:t>
            </w:r>
          </w:p>
        </w:tc>
        <w:tc>
          <w:tcPr>
            <w:tcW w:type="dxa" w:w="2268"/>
          </w:tcPr>
          <w:p>
            <w:r>
              <w:rPr>
                <w:i/>
                <w:color w:val="808080"/>
              </w:rPr>
              <w:t>[ ]</w:t>
            </w:r>
          </w:p>
        </w:tc>
        <w:tc>
          <w:tcPr>
            <w:tcW w:type="dxa" w:w="2268"/>
          </w:tcPr>
          <w:p>
            <w:r>
              <w:rPr>
                <w:i/>
                <w:color w:val="808080"/>
              </w:rPr>
              <w:t>[ ]</w:t>
            </w:r>
          </w:p>
        </w:tc>
      </w:tr>
      <w:tr>
        <w:tc>
          <w:tcPr>
            <w:tcW w:type="dxa" w:w="2268"/>
          </w:tcPr>
          <w:p>
            <w:r>
              <w:rPr>
                <w:b/>
                <w:sz w:val="20"/>
              </w:rPr>
              <w:t>Steering Committee (if Level 4)</w:t>
            </w:r>
          </w:p>
        </w:tc>
        <w:tc>
          <w:tcPr>
            <w:tcW w:type="dxa" w:w="2835"/>
          </w:tcPr>
          <w:p>
            <w:r>
              <w:rPr>
                <w:i/>
                <w:color w:val="808080"/>
              </w:rPr>
              <w:t>[ ]</w:t>
            </w:r>
          </w:p>
        </w:tc>
        <w:tc>
          <w:tcPr>
            <w:tcW w:type="dxa" w:w="2268"/>
          </w:tcPr>
          <w:p>
            <w:r>
              <w:rPr>
                <w:i/>
                <w:color w:val="808080"/>
              </w:rPr>
              <w:t>[ ]</w:t>
            </w:r>
          </w:p>
        </w:tc>
        <w:tc>
          <w:tcPr>
            <w:tcW w:type="dxa" w:w="2268"/>
          </w:tcPr>
          <w:p>
            <w:r>
              <w:rPr>
                <w:i/>
                <w:color w:val="808080"/>
              </w:rPr>
              <w:t>[ ]</w:t>
            </w:r>
          </w:p>
        </w:tc>
      </w:tr>
      <w:tr>
        <w:tc>
          <w:tcPr>
            <w:tcW w:type="dxa" w:w="2268"/>
          </w:tcPr>
          <w:p>
            <w:r>
              <w:rPr>
                <w:b/>
                <w:sz w:val="20"/>
              </w:rPr>
              <w:t>Executive Sponsor Group (if material to BC)</w:t>
            </w:r>
          </w:p>
        </w:tc>
        <w:tc>
          <w:tcPr>
            <w:tcW w:type="dxa" w:w="2835"/>
          </w:tcPr>
          <w:p>
            <w:r>
              <w:rPr>
                <w:i/>
                <w:color w:val="808080"/>
              </w:rPr>
              <w:t>[ ]</w:t>
            </w:r>
          </w:p>
        </w:tc>
        <w:tc>
          <w:tcPr>
            <w:tcW w:type="dxa" w:w="2268"/>
          </w:tcPr>
          <w:p>
            <w:r>
              <w:rPr>
                <w:i/>
                <w:color w:val="808080"/>
              </w:rPr>
              <w:t>[ ]</w:t>
            </w:r>
          </w:p>
        </w:tc>
        <w:tc>
          <w:tcPr>
            <w:tcW w:type="dxa" w:w="2268"/>
          </w:tcPr>
          <w:p>
            <w:r>
              <w:rPr>
                <w:i/>
                <w:color w:val="808080"/>
              </w:rPr>
              <w:t>[ ]</w:t>
            </w:r>
          </w:p>
        </w:tc>
      </w:tr>
    </w:tbl>
    <w:p/>
    <w:p>
      <w:pPr>
        <w:pBdr>
          <w:bottom w:val="single" w:sz="6" w:color="1F4E79"/>
        </w:pBdr>
      </w:pPr>
      <w:r>
        <w:rPr>
          <w:b/>
          <w:color w:val="1F4E79"/>
          <w:sz w:val="24"/>
        </w:rPr>
        <w:t>8. Decision and follow-up actions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BFBFBF"/>
          <w:left w:val="single" w:sz="4" w:color="BFBFBF"/>
          <w:bottom w:val="single" w:sz="4" w:color="BFBFBF"/>
          <w:right w:val="single" w:sz="4" w:color="BFBFBF"/>
          <w:insideH w:val="single" w:sz="4" w:color="BFBFBF"/>
          <w:insideV w:val="single" w:sz="4" w:color="BFBFBF"/>
        </w:tblBorders>
      </w:tblPr>
      <w:tblGrid>
        <w:gridCol w:w="4968"/>
        <w:gridCol w:w="4968"/>
      </w:tblGrid>
      <w:tr>
        <w:tc>
          <w:tcPr>
            <w:tcW w:type="dxa" w:w="2835"/>
            <w:shd w:val="clear" w:color="auto" w:fill="F2F2F2"/>
          </w:tcPr>
          <w:p>
            <w:r>
              <w:rPr>
                <w:b/>
                <w:sz w:val="20"/>
              </w:rPr>
              <w:t>Decision</w:t>
            </w:r>
          </w:p>
        </w:tc>
        <w:tc>
          <w:tcPr>
            <w:tcW w:type="dxa" w:w="6803"/>
          </w:tcPr>
          <w:p>
            <w:r>
              <w:rPr>
                <w:i/>
                <w:color w:val="808080"/>
                <w:sz w:val="20"/>
              </w:rPr>
              <w:t>[Approve / Reject / Defer / Further info]</w:t>
            </w:r>
          </w:p>
        </w:tc>
      </w:tr>
      <w:tr>
        <w:tc>
          <w:tcPr>
            <w:tcW w:type="dxa" w:w="2835"/>
            <w:shd w:val="clear" w:color="auto" w:fill="F2F2F2"/>
          </w:tcPr>
          <w:p>
            <w:r>
              <w:rPr>
                <w:b/>
                <w:sz w:val="20"/>
              </w:rPr>
              <w:t>Decision rationale</w:t>
            </w:r>
          </w:p>
        </w:tc>
        <w:tc>
          <w:tcPr>
            <w:tcW w:type="dxa" w:w="6803"/>
          </w:tcPr>
          <w:p>
            <w:r>
              <w:rPr>
                <w:i/>
                <w:color w:val="808080"/>
                <w:sz w:val="20"/>
              </w:rPr>
              <w:t>[1–3 sentences]</w:t>
            </w:r>
          </w:p>
        </w:tc>
      </w:tr>
      <w:tr>
        <w:tc>
          <w:tcPr>
            <w:tcW w:type="dxa" w:w="2835"/>
            <w:shd w:val="clear" w:color="auto" w:fill="F2F2F2"/>
          </w:tcPr>
          <w:p>
            <w:r>
              <w:rPr>
                <w:b/>
                <w:sz w:val="20"/>
              </w:rPr>
              <w:t>Conditions of approval</w:t>
            </w:r>
          </w:p>
        </w:tc>
        <w:tc>
          <w:tcPr>
            <w:tcW w:type="dxa" w:w="6803"/>
          </w:tcPr>
          <w:p>
            <w:r>
              <w:rPr>
                <w:i/>
                <w:color w:val="808080"/>
                <w:sz w:val="20"/>
              </w:rPr>
              <w:t>[any caveats, monitoring requirements]</w:t>
            </w:r>
          </w:p>
        </w:tc>
      </w:tr>
      <w:tr>
        <w:tc>
          <w:tcPr>
            <w:tcW w:type="dxa" w:w="2835"/>
            <w:shd w:val="clear" w:color="auto" w:fill="F2F2F2"/>
          </w:tcPr>
          <w:p>
            <w:r>
              <w:rPr>
                <w:b/>
                <w:sz w:val="20"/>
              </w:rPr>
              <w:t>SDD update required?</w:t>
            </w:r>
          </w:p>
        </w:tc>
        <w:tc>
          <w:tcPr>
            <w:tcW w:type="dxa" w:w="6803"/>
          </w:tcPr>
          <w:p>
            <w:r>
              <w:rPr>
                <w:i/>
                <w:color w:val="808080"/>
                <w:sz w:val="20"/>
              </w:rPr>
              <w:t>[Yes / No — section reference]</w:t>
            </w:r>
          </w:p>
        </w:tc>
      </w:tr>
      <w:tr>
        <w:tc>
          <w:tcPr>
            <w:tcW w:type="dxa" w:w="2835"/>
            <w:shd w:val="clear" w:color="auto" w:fill="F2F2F2"/>
          </w:tcPr>
          <w:p>
            <w:r>
              <w:rPr>
                <w:b/>
                <w:sz w:val="20"/>
              </w:rPr>
              <w:t>Backlog update required?</w:t>
            </w:r>
          </w:p>
        </w:tc>
        <w:tc>
          <w:tcPr>
            <w:tcW w:type="dxa" w:w="6803"/>
          </w:tcPr>
          <w:p>
            <w:r>
              <w:rPr>
                <w:i/>
                <w:color w:val="808080"/>
                <w:sz w:val="20"/>
              </w:rPr>
              <w:t>[Yes / No — sprint reference]</w:t>
            </w:r>
          </w:p>
        </w:tc>
      </w:tr>
      <w:tr>
        <w:tc>
          <w:tcPr>
            <w:tcW w:type="dxa" w:w="2835"/>
            <w:shd w:val="clear" w:color="auto" w:fill="F2F2F2"/>
          </w:tcPr>
          <w:p>
            <w:r>
              <w:rPr>
                <w:b/>
                <w:sz w:val="20"/>
              </w:rPr>
              <w:t>PO / contract amendment required?</w:t>
            </w:r>
          </w:p>
        </w:tc>
        <w:tc>
          <w:tcPr>
            <w:tcW w:type="dxa" w:w="6803"/>
          </w:tcPr>
          <w:p>
            <w:r>
              <w:rPr>
                <w:i/>
                <w:color w:val="808080"/>
                <w:sz w:val="20"/>
              </w:rPr>
              <w:t>[Yes / No]</w:t>
            </w:r>
          </w:p>
        </w:tc>
      </w:tr>
      <w:tr>
        <w:tc>
          <w:tcPr>
            <w:tcW w:type="dxa" w:w="2835"/>
            <w:shd w:val="clear" w:color="auto" w:fill="F2F2F2"/>
          </w:tcPr>
          <w:p>
            <w:r>
              <w:rPr>
                <w:b/>
                <w:sz w:val="20"/>
              </w:rPr>
              <w:t>Communications required</w:t>
            </w:r>
          </w:p>
        </w:tc>
        <w:tc>
          <w:tcPr>
            <w:tcW w:type="dxa" w:w="6803"/>
          </w:tcPr>
          <w:p>
            <w:r>
              <w:rPr>
                <w:i/>
                <w:color w:val="808080"/>
                <w:sz w:val="20"/>
              </w:rPr>
              <w:t>[Process Owner cohort, end users, third parties]</w:t>
            </w:r>
          </w:p>
        </w:tc>
      </w:tr>
      <w:tr>
        <w:tc>
          <w:tcPr>
            <w:tcW w:type="dxa" w:w="2835"/>
            <w:shd w:val="clear" w:color="auto" w:fill="F2F2F2"/>
          </w:tcPr>
          <w:p>
            <w:r>
              <w:rPr>
                <w:b/>
                <w:sz w:val="20"/>
              </w:rPr>
              <w:t>Owner of follow-up actions</w:t>
            </w:r>
          </w:p>
        </w:tc>
        <w:tc>
          <w:tcPr>
            <w:tcW w:type="dxa" w:w="6803"/>
          </w:tcPr>
          <w:p>
            <w:r>
              <w:rPr>
                <w:i/>
                <w:color w:val="808080"/>
                <w:sz w:val="20"/>
              </w:rPr>
              <w:t>[name, due date]</w:t>
            </w:r>
          </w:p>
        </w:tc>
      </w:tr>
    </w:tbl>
    <w:p/>
    <w:p>
      <w:pPr>
        <w:jc w:val="center"/>
      </w:pPr>
      <w:r>
        <w:rPr>
          <w:i/>
          <w:color w:val="808080"/>
          <w:sz w:val="16"/>
        </w:rPr>
        <w:t>Authored as a S10 deliverable under the Programme Change Control Procedure. Not for use without that procedure being signed by both Client and SI.</w:t>
      </w:r>
    </w:p>
    <w:sectPr w:rsidR="00FC693F" w:rsidRPr="0006063C" w:rsidSect="00034616">
      <w:headerReference w:type="default" r:id="rId9"/>
      <w:headerReference w:type="first" r:id="rId10"/>
      <w:headerReference w:type="even" r:id="rId11"/>
      <w:footerReference w:type="default" r:id="rId12"/>
      <w:footerReference w:type="first" r:id="rId13"/>
      <w:footerReference w:type="even" r:id="rId14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